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with six cost levers taken: labelled ~180M THB, it comes to ~182M at the midpoint, about 2M above 180M. A second version, Plan B (~215M THB), builds the same plant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solar on the factory roof (~520 kWp, estimate) through a solar power purchase agreement (PPA),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~182M THB: labelled ~180M, it is about 2M above 180M at the midpoint</w:t>
      </w:r>
      <w:r>
        <w:rPr/>
        <w:t xml:space="preserve"> (177M with the low end of the ramp-up reserve), from ~201.6M to ~167.1M THB at the midpoint before the reserve (estimates, section 8): solar on the factory roof (~520 kWp) and the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the compressor through the Chinese route. Every press, the cutting room, the galvanics line, the stamper-prep line and the biomass boilers stay in. The Chinese route priced only electric boilers; a Chinese biomass boiler is not yet quoted, and one ~2M THB or more below the Thai package would bring the midpoint back to 180M.</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come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182M (~USD 5.52M), labelled ~180M THB</w:t>
            </w:r>
            <w:r>
              <w:rPr>
                <w:sz w:val="19"/>
              </w:rPr>
              <w:t xml:space="preserve">: the plan investment, ~THB 167.1M (~USD 5.06M) at the midpoint with the six levers taken, plus a ramp-up reserve of ~THB 10M to 20M (staff and overheads before volume covers them). </w:t>
            </w:r>
            <w:r>
              <w:rPr>
                <w:b/>
                <w:sz w:val="19"/>
              </w:rPr>
              <w:t>At the midpoint that is about 2M above 180M</w:t>
            </w:r>
            <w:r>
              <w:rPr>
                <w:sz w:val="19"/>
              </w:rPr>
              <w:t>; with the low end of the reserve (~177M) it fits. From the low to the high end of every block: ~THB 132M to 233M.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25M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1.33M (~THB 44M); break-even on operating profit at ~0.2M records a year. </w:t>
            </w:r>
            <w:r>
              <w:rPr>
                <w:b/>
                <w:sz w:val="19"/>
              </w:rPr>
              <w:t>The adverse case loses money:</w:t>
            </w:r>
            <w:r>
              <w:rPr>
                <w:sz w:val="19"/>
              </w:rPr>
              <w:t xml:space="preserve"> EBITDA ~USD 0.23M, operating loss ~USD 0.41M (~THB 14M); it would need ~1.0M records a year to cover depreciation and the three presses make 0.58M at that rate. The solar PPA's power price (~USD 0.06M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~3.2 years on the plan price in the central case (2.3 to 4.1 from the low to the high end of the price); ~1.1 years in the favourable case, ~31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182M (~USD 5.52M), the plan labelled ~180M THB (about 2M above 180M at the midpoint), released in tranches against milestones (section 8), starting with phase 0 (~THB 1.3M to 2.6M). Funded entirely by the shareholders as share capital, no bank loan planned: the lead investor's 60 % is at least ~THB 109M, the 40 % open to co-investors at most ~THB 73M (arithmetic at one share price)</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(~215M THB)</w:t>
      </w:r>
      <w:r>
        <w:rPr/>
        <w:t>, builds the same three presses and takes none of the six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 solar PPA offer and a Chinese biomass-boiler quote (one ~2M THB or more below the Thai package brings Plan A's midpoint back to 180M).</w:t>
            </w:r>
          </w:p>
          <w:p>
            <w:pPr>
              <w:spacing w:after="60"/>
              <w:ind w:left="227"/>
            </w:pPr>
            <w:r>
              <w:rPr>
                <w:sz w:val="20"/>
              </w:rPr>
              <w:t xml:space="preserve">•  </w:t>
            </w:r>
            <w:r>
              <w:rPr>
                <w:b/>
                <w:sz w:val="20"/>
              </w:rPr>
              <w:t>Then the Plan A round, ~THB 182M (~USD 5.52M), labelled ~180M THB</w:t>
            </w:r>
            <w:r>
              <w:rPr>
                <w:sz w:val="20"/>
              </w:rPr>
              <w:t>, about 2M above 180M at the midpoint,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132M to 233M;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share capital's call schedule against the tranches (the shareholders fund the whole plant, no bank loan planned, so BOI's 3:1 debt-to-equity ceiling is met with no debt);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The lead investor holds at least 60 % of the company, so at most 40 % is open to Ploy Printing, the founders and any further co-investor. Terms are not yet discussed; the intended structure is described in section 12.2.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bank debt (the shareholders fund the whole plant as share capital; the share price and call schedule are to be agreed, section 12.2);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w:t>
            </w:r>
          </w:p>
        </w:tc>
        <w:tc>
          <w:tcPr>
            <w:tcW w:type="dxa" w:w="3118"/>
          </w:tcPr>
          <w:p>
            <w:pPr>
              <w:spacing w:after="20" w:before="20"/>
            </w:pPr>
            <w:r/>
            <w:r>
              <w:rPr>
                <w:sz w:val="17"/>
              </w:rPr>
              <w:t>PV on the factory roof (~520 kWp; office roof and canopies PV-ready) and a 271 kWh battery through a solar PPA (installer-owned), biomass steam,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A buys the compressor through the Chinese route. That route priced only electric boilers; Chinese makers also build biomass boilers but none is priced yet, and a quote ~2M THB or more below the Thai package would bring Plan A's midpoint back to 180M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come from a Thai maker and the compressor from a Chinese brand's Thai office.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of grid power displaced, less the PPA price the plant pays for it (below);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PPA covers the ~520 kWp factory roof; the calculator carries 3.0 THB/kWh (estimate) for the ~633 MWh used on site, ~1.9M THB or ~0.06M USD a year on the energy line. That keeps the PV EPC (USD 315k to 410k, 10.4M to 13.5M THB at 20 to 26 THB/W) and the battery (USD 61k to 106k) out of the capital round: ~14.7M THB less at the midpoint, one of the six levers in section 8. The launch plant's power bill (~0.36M THB a month before solar with biomass steam: ~1,036 MWh at the blended ~3.81 THB/kWh plus the demand charge, estimate) is well above the 100,000 THB a month CapSolar asks of a PPA site; PPA discounts run 10 to 15 % off the tariff at MEAei and 10 to 30 % at CapSolar, so the calculator's ~21 % is to be quoted. Leasing gives up no BOI benefit on the array: BOI stopped promoting solar installations on 1 July 2025 (Announcement 3/2568, section 7.1). A PPA developer selling the power can still be promoted (activity 7.1.2); whether that shows in the price is for the negotiation (CapSolar, 2026). What the PPA costs against owning is the power bill above and, if the PPA includes the battery, the battery's possible BOI eligibility as storage (to confirm with the BOI consultant). The PPA offer is asked against the specification above</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That makes a Chinese biomass quote a decision point for this plan: one ~2M THB or more below the Thai package would bring Plan A back under 180M THB at the midpoint. What this plan takes through the Chinese route is the compressor, a Chinese brand bought through its Thai office (Kaishan and Denair have one) so service stays local, ~0.25M THB less at the midpoint (estimate from listings, not a quote).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through a solar PPA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On 20 October 2026 Payap said the land can be rezoned, so the lead stays open: a rezoning is an amendment of the city plan under section 35 of the Town Planning Act B.E. 2562, started by the Department of Public Works and Town and Country Planning, approved by the Town Planning Commission, posted 30 days for objections and issued as a new Ministry of Interior notification after Cabinet approval; the department's own work plan schedules ~16 months without objections and ~19 with. Building permit and factory licence wait for it, so a rezoned Payap plot moves first production by roughly a year unless the request starts now (estimate); a written answer from the provincial office is the next step.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(as the plan stands or once a rezoning is gazetted)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PV on the factory roof, ~520 kWp, supplied through the solar PPA (the battery is drawn too; whether a PPA offer includes it is open),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biomass boiler modules B-1 and B-2 with the fuel store, flue stack and dust collector,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In this plan the battery comes through the solar PPA if the offer includes it, and then the plant owns nothing that qualifies; bought by the plant, the 271 kWh battery (2.0M to 3.5M THB installed, estimate) may qualify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met with room to spare because the shareholders fund the whole plant as share capital (no bank loan planned);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~132M to 233M THB with the ramp-up reserve (~182M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(the open decision point of section 5.4)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At the midpoint that is ~182M THB, </w:t>
      </w:r>
      <w:r>
        <w:rPr>
          <w:b/>
        </w:rPr>
        <w:t>~2M above 180M</w:t>
      </w:r>
      <w:r>
        <w:rPr/>
        <w:t xml:space="preserve"> (section 8.2).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153k to 248k</w:t>
            </w:r>
          </w:p>
        </w:tc>
        <w:tc>
          <w:tcPr>
            <w:tcW w:type="dxa" w:w="1701"/>
          </w:tcPr>
          <w:p>
            <w:pPr>
              <w:spacing w:after="20" w:before="20"/>
            </w:pPr>
            <w:r/>
            <w:r>
              <w:rPr>
                <w:sz w:val="17"/>
              </w:rPr>
              <w:t>5.05M to 8.2M</w:t>
            </w:r>
          </w:p>
        </w:tc>
        <w:tc>
          <w:tcPr>
            <w:tcW w:type="dxa" w:w="3288"/>
          </w:tcPr>
          <w:p>
            <w:pPr>
              <w:spacing w:after="20" w:before="20"/>
            </w:pPr>
            <w:r/>
            <w:r>
              <w:rPr>
                <w:sz w:val="17"/>
              </w:rPr>
              <w:t>Researched: utilities rows; the compressor through the Chinese route (lever 6),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9.6M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solar PV on the factory roof (~520 kWp) and the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~3.68M to 6.44M</w:t>
            </w:r>
          </w:p>
        </w:tc>
        <w:tc>
          <w:tcPr>
            <w:tcW w:type="dxa" w:w="1701"/>
          </w:tcPr>
          <w:p>
            <w:pPr>
              <w:spacing w:after="20" w:before="20"/>
            </w:pPr>
            <w:r/>
            <w:r>
              <w:rPr>
                <w:b/>
                <w:sz w:val="17"/>
              </w:rPr>
              <w:t>~121.6M to 212.6M</w:t>
            </w:r>
          </w:p>
        </w:tc>
        <w:tc>
          <w:tcPr>
            <w:tcW w:type="dxa" w:w="3288"/>
          </w:tcPr>
          <w:p>
            <w:pPr>
              <w:spacing w:after="20" w:before="20"/>
            </w:pPr>
            <w:r/>
            <w:r>
              <w:rPr>
                <w:b/>
                <w:sz w:val="17"/>
              </w:rPr>
              <w:t>Midpoint ~167.1M THB (~5.06M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~3.99M to 7.05M</w:t>
            </w:r>
          </w:p>
        </w:tc>
        <w:tc>
          <w:tcPr>
            <w:tcW w:type="dxa" w:w="1701"/>
          </w:tcPr>
          <w:p>
            <w:pPr>
              <w:spacing w:after="20" w:before="20"/>
            </w:pPr>
            <w:r/>
            <w:r>
              <w:rPr>
                <w:b/>
                <w:sz w:val="17"/>
              </w:rPr>
              <w:t>~132M to 233M</w:t>
            </w:r>
          </w:p>
        </w:tc>
        <w:tc>
          <w:tcPr>
            <w:tcW w:type="dxa" w:w="3288"/>
          </w:tcPr>
          <w:p>
            <w:pPr>
              <w:spacing w:after="20" w:before="20"/>
            </w:pPr>
            <w:r/>
            <w:r>
              <w:rPr>
                <w:b/>
                <w:sz w:val="17"/>
              </w:rPr>
              <w:t>Midpoint ~182M THB (~5.52M USD): ~180M THB, ~2M above 180M</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~25M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~25M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buys less metrology at launch; the estimate is not re-sized for it.</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~201.6M THB (~6.11M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Solar on the factory roof (~520 kWp) and the battery through a solar PPA (the installer owns and finances the array; the plant buys the power)</w:t>
            </w:r>
          </w:p>
        </w:tc>
        <w:tc>
          <w:tcPr>
            <w:tcW w:type="dxa" w:w="907"/>
            <w:shd w:val="clear" w:color="auto" w:fill="F2F5FA"/>
          </w:tcPr>
          <w:p>
            <w:pPr>
              <w:spacing w:after="20" w:before="20"/>
            </w:pPr>
            <w:r/>
            <w:r>
              <w:rPr>
                <w:sz w:val="17"/>
              </w:rPr>
              <w:t>~14.7M</w:t>
            </w:r>
          </w:p>
        </w:tc>
        <w:tc>
          <w:tcPr>
            <w:tcW w:type="dxa" w:w="1814"/>
            <w:shd w:val="clear" w:color="auto" w:fill="F2F5FA"/>
          </w:tcPr>
          <w:p>
            <w:pPr>
              <w:spacing w:after="20" w:before="20"/>
            </w:pPr>
            <w:r/>
            <w:r>
              <w:rPr>
                <w:sz w:val="17"/>
              </w:rPr>
              <w:t>~186.9M</w:t>
            </w:r>
          </w:p>
        </w:tc>
        <w:tc>
          <w:tcPr>
            <w:tcW w:type="dxa" w:w="3742"/>
            <w:shd w:val="clear" w:color="auto" w:fill="F2F5FA"/>
          </w:tcPr>
          <w:p>
            <w:pPr>
              <w:spacing w:after="20" w:before="20"/>
            </w:pPr>
            <w:r/>
            <w:r>
              <w:rPr>
                <w:sz w:val="17"/>
              </w:rPr>
              <w:t>Owned solar and its whole bill saving: adds the PPA power price to the energy bill, ~0.06M USD (~1.9M THB) a year in the calculator for ~633 MWh used on site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~178.1M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~174.5M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~170.5M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~167.3M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Compressor through the Chinese route (a Chinese brand's Thai office)</w:t>
            </w:r>
          </w:p>
        </w:tc>
        <w:tc>
          <w:tcPr>
            <w:tcW w:type="dxa" w:w="907"/>
          </w:tcPr>
          <w:p>
            <w:pPr>
              <w:spacing w:after="20" w:before="20"/>
            </w:pPr>
            <w:r/>
            <w:r>
              <w:rPr>
                <w:sz w:val="17"/>
              </w:rPr>
              <w:t>~0.25M</w:t>
            </w:r>
          </w:p>
        </w:tc>
        <w:tc>
          <w:tcPr>
            <w:tcW w:type="dxa" w:w="1814"/>
          </w:tcPr>
          <w:p>
            <w:pPr>
              <w:spacing w:after="20" w:before="20"/>
            </w:pPr>
            <w:r/>
            <w:r>
              <w:rPr>
                <w:b/>
                <w:sz w:val="17"/>
              </w:rPr>
              <w:t>~167.1M (~5.06M USD)</w:t>
            </w:r>
          </w:p>
        </w:tc>
        <w:tc>
          <w:tcPr>
            <w:tcW w:type="dxa" w:w="3742"/>
          </w:tcPr>
          <w:p>
            <w:pPr>
              <w:spacing w:after="20" w:before="20"/>
            </w:pPr>
            <w:r/>
            <w:r>
              <w:rPr>
                <w:sz w:val="17"/>
              </w:rPr>
              <w:t>A Chinese brand's screw compressor (Kaishan or Denair, both with Thai offices) instead of a Thai supplier's. The route priced only electric boilers; Chinese biomass boilers (ZOZEN, Sitong, Taiguo, Yongxing) are not priced yet, and a quote ~2M THB or more below the Thai biomass package would put Plan A back under 180M</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~182M THB (~5.52M USD)</w:t>
            </w:r>
          </w:p>
        </w:tc>
        <w:tc>
          <w:tcPr>
            <w:tcW w:type="dxa" w:w="3742"/>
          </w:tcPr>
          <w:p>
            <w:pPr>
              <w:spacing w:after="20" w:before="20"/>
            </w:pPr>
            <w:r/>
            <w:r>
              <w:rPr>
                <w:b/>
                <w:sz w:val="17"/>
              </w:rPr>
              <w:t>~2M above 180M at the midpoint</w:t>
            </w:r>
            <w:r>
              <w:rPr>
                <w:sz w:val="17"/>
              </w:rPr>
              <w:t xml:space="preserve"> (177M to 187M with the reserve's 10M to 20M); ~132M to 233M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it buys at launch what they lease or defer, ~34.5M THB more at the midpoint, so ~201.6M THB before the reserve and ~217M (~215M THB)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A preset: 167.1M THB at the midpoint without contingency, 177.1M to 187.1M with the ramp-up reserve of 10M to 20M; against 180M it is 2.1M over at the midpoint, and it fits 225M with 42.9M to spare.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(~33M to 50M)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(~58M to 75M)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(~25M to 33M)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20M), plus the reserve</w:t>
            </w:r>
          </w:p>
        </w:tc>
      </w:tr>
    </w:tbl>
    <w:p>
      <w:pPr>
        <w:spacing w:before="40" w:after="160"/>
      </w:pPr>
      <w:r>
        <w:rPr>
          <w:i/>
          <w:color w:val="595959"/>
          <w:sz w:val="17"/>
        </w:rPr>
        <w:t>Shares of Plan A's investment before the reserve (~167.1M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~182M THB is the midpoint of every block with the ramp-up reserve and no buffer, ~2M above 180M: at 15 % a contingency would add ~25M THB, and the high end of every block comes to ~233M.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 a Chinese biomass boiler quote decides whether Plan A comes back under 180M.</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In Plan A the battery comes with the PPA and belongs to the installer, so the plant claims nothing for it; the installer may itself be promoted as a power producer (activity 7.1.2, an 8-year corporate income tax exemption), and whether that shows in the PPA price is for the negotiation.</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the compressor now, a biomass boiler quote next.</w:t>
      </w:r>
      <w:r>
        <w:rPr/>
        <w:t xml:space="preserve"> Plan A buys the compressor through a Chinese brand's Thai office (~0.25M THB at the midpoint). The Chinese route priced only electric boiler modules; Chinese makers build biomass boilers too (ZOZEN DZL, Sitong DZL/SZL, Taiguo, Yongxing), none priced yet. </w:t>
      </w:r>
      <w:r>
        <w:rPr>
          <w:b/>
        </w:rPr>
        <w:t>A quote ~2M THB or more below the Thai biomass package would put Plan A back under 180M</w:t>
      </w:r>
      <w:r>
        <w:rPr/>
        <w:t>, so it is the first utilities request (section 14.1, item 10). The Newbilt hydraulic aggregates stay Newbilt's. Chillers and HVAC, the larger blocks, are not checked yet; that is the next Chinese lever to test.</w:t>
      </w:r>
    </w:p>
    <w:p>
      <w:pPr>
        <w:pStyle w:val="ListBullet"/>
      </w:pPr>
      <w:r>
        <w:rPr>
          <w:b/>
        </w:rPr>
        <w:t>Solar PPA.</w:t>
      </w:r>
      <w:r>
        <w:rPr/>
        <w:t xml:space="preserve"> The largest single lever (~14.7M THB at the midpoint) moves the array, ~520 kWp on the factory roof, and the battery off the capital budget and adds a power price to the energy line instead: ~633 MWh a year used on site at 3.0 THB/kWh, ~1.9M THB or ~0.06M USD a year in the calculator, an estimate to quote (~21 % off the tariff; MEAei names 10 to 15 % as usual, CapSolar 10 to 30 %). The plant's bill with biomass steam (~0.36M THB a month before solar: ~1,036 MWh a year and ~264 kW of demand at the PEA tariff, our arithmetic, estimate) is well above the 100,000 THB a month CapSolar asks of a PPA site.</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(6.44M USD) over 10 years (adverse), the midpoint (5.06M USD) over 12.5 years (central) and the low end (3.68M USD) over 15 years (favourable). Payback is counted on the whole plan price including the ramp-up reserve (3.99M / 5.52M / 7.05M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0.64M</w:t>
            </w:r>
          </w:p>
        </w:tc>
        <w:tc>
          <w:tcPr>
            <w:tcW w:type="dxa" w:w="2721"/>
            <w:shd w:val="clear" w:color="auto" w:fill="F2F5FA"/>
          </w:tcPr>
          <w:p>
            <w:pPr>
              <w:spacing w:after="20" w:before="20"/>
            </w:pPr>
            <w:r/>
            <w:r>
              <w:rPr>
                <w:sz w:val="18"/>
              </w:rPr>
              <w:t>0.40M</w:t>
            </w:r>
          </w:p>
        </w:tc>
        <w:tc>
          <w:tcPr>
            <w:tcW w:type="dxa" w:w="2041"/>
            <w:shd w:val="clear" w:color="auto" w:fill="F2F5FA"/>
          </w:tcPr>
          <w:p>
            <w:pPr>
              <w:spacing w:after="20" w:before="20"/>
            </w:pPr>
            <w:r/>
            <w:r>
              <w:rPr>
                <w:sz w:val="18"/>
              </w:rPr>
              <w:t>0.25M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-0.41M</w:t>
            </w:r>
          </w:p>
        </w:tc>
        <w:tc>
          <w:tcPr>
            <w:tcW w:type="dxa" w:w="2721"/>
          </w:tcPr>
          <w:p>
            <w:pPr>
              <w:spacing w:after="20" w:before="20"/>
            </w:pPr>
            <w:r/>
            <w:r>
              <w:rPr>
                <w:b/>
                <w:sz w:val="18"/>
              </w:rPr>
              <w:t>1.33M</w:t>
            </w:r>
          </w:p>
        </w:tc>
        <w:tc>
          <w:tcPr>
            <w:tcW w:type="dxa" w:w="2041"/>
          </w:tcPr>
          <w:p>
            <w:pPr>
              <w:spacing w:after="20" w:before="20"/>
            </w:pPr>
            <w:r/>
            <w:r>
              <w:rPr>
                <w:b/>
                <w:sz w:val="18"/>
              </w:rPr>
              <w:t>3.54M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~31 yr</w:t>
            </w:r>
          </w:p>
        </w:tc>
        <w:tc>
          <w:tcPr>
            <w:tcW w:type="dxa" w:w="2721"/>
          </w:tcPr>
          <w:p>
            <w:pPr>
              <w:spacing w:after="20" w:before="20"/>
            </w:pPr>
            <w:r/>
            <w:r>
              <w:rPr>
                <w:sz w:val="18"/>
              </w:rPr>
              <w:t>~3.2 yr (2.3 to 4.1 on 3.99M to 7.05M)</w:t>
            </w:r>
          </w:p>
        </w:tc>
        <w:tc>
          <w:tcPr>
            <w:tcW w:type="dxa" w:w="2041"/>
          </w:tcPr>
          <w:p>
            <w:pPr>
              <w:spacing w:after="20" w:before="20"/>
            </w:pPr>
            <w:r/>
            <w:r>
              <w:rPr>
                <w:sz w:val="18"/>
              </w:rPr>
              <w:t>~1.1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~182M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~1.0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the biomass fuel for the steam, ~0.67M THB a year, the cutting engineer, and the PPA power price of ~0.06M USD a year, which this table leaves out) and the team's faster Duplex planning rate, at which the three presses are not Duplex-limited, gives at 850k records and 60 % specials: revenue ~4.14M, EBITDA 2.17M USD, payback 2.3 years on the 167.1M THB investment in a mature year; with a ramp of 35, 70 and 90 % in the first three years and the reserve in year 0, cash payback in year ~3.8, ~26 % IRR and an NPV of ~5.4M USD over ten years, pre-tax and pre-financing (estimates). Not modelled here: cassette and CD-R lines (later in Plan A),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~3.8, IRR ~26 %, NPV ~5.4M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(estimate).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fails zoning unless the rezoning Payap describes is gazetted (~16 to 19 months)</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security, the crane-ready frame (a mobile crane for the installations); the factory-roof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~132M to 233M THB in one round (~182M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(~182M at the midpoint, ~2M above 180M; a Chinese biomass boiler quote could close the gap),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 PPA bill of ~0.06M USD a year instead), public tours at first, cassette and CD-R at launch, a bought crane, a Thai-serviced compressor.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 xml:space="preserve">The main investor holds </w:t>
      </w:r>
      <w:r>
        <w:rPr>
          <w:b/>
        </w:rPr>
        <w:t>at least 60 %</w:t>
      </w:r>
      <w:r>
        <w:rPr/>
        <w:t xml:space="preserve"> of the company, so at most </w:t>
      </w:r>
      <w:r>
        <w:rPr>
          <w:b/>
        </w:rPr>
        <w:t>40 %</w:t>
      </w:r>
      <w:r>
        <w:rPr/>
        <w:t xml:space="preserve"> is for sale to other shareholders (decided by the main investor, October 2026). Amounts, the share price and the split of the 40 % are not yet agreed.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with at least 60 %; within the remaining 40 % at most, Ploy Printing as strategic co-investor, the founders and any further co-investor.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Funding: the shareholders fund the whole plant and get shares for it</w:t>
      </w:r>
      <w:r>
        <w:rPr/>
        <w:t xml:space="preserve"> (decided October 2026); no bank loan is planned. Plan A's ~182M THB is paid in as share capital: at one share price the lead investor's 60 % is at least ~109M THB and the 40 % at most ~73M THB (arithmetic only; share price and any founders' or in-kind shares are not agreed). The capital can be registered in full and called in instalments (at least 25 % on subscription, the rest called by the directors with notice), which fits the tranches of section 8.3. BOI's 3:1 debt-to-equity ceiling is met with no debt; the machinery stays unpledged and could secure a loan later if one is ever needed. Possible share prices from market data: docs/finance/share-price.md.</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~25M THB at the midpoint, and the high end of every block comes to ~233M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~1.0M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fails zoning as the plan stands (Payap says it can be rezoned: ~16 to 19 months);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price</w:t>
            </w:r>
          </w:p>
        </w:tc>
        <w:tc>
          <w:tcPr>
            <w:tcW w:type="dxa" w:w="2948"/>
          </w:tcPr>
          <w:p>
            <w:pPr>
              <w:spacing w:after="20" w:before="20"/>
            </w:pPr>
            <w:r/>
            <w:r>
              <w:rPr>
                <w:sz w:val="16"/>
              </w:rPr>
              <w:t>The PPA gives up owning the bill saving and adds a power price, ~0.06M USD (~1.9M THB) a year in the calculator at 3.0 THB/kWh, an estimate to quote. No BOI benefit is lost: the BOI dropped solar installations from its promotion on 1 July 2025 (Announcement 3/2568); a PPA developer may itself be promoted (activity 7.1.2, an 8-year corporate income tax exemption), which may or may not show in its price</w:t>
            </w:r>
          </w:p>
        </w:tc>
        <w:tc>
          <w:tcPr>
            <w:tcW w:type="dxa" w:w="3515"/>
          </w:tcPr>
          <w:p>
            <w:pPr>
              <w:spacing w:after="20" w:before="20"/>
            </w:pPr>
            <w:r/>
            <w:r>
              <w:rPr>
                <w:sz w:val="16"/>
              </w:rPr>
              <w:t>PPA offers next to the purchase quote in phase 0, the developer's BOI promotion raised in the price negotiation;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 a Chinese biomass boiler quote ~2M THB or more below the Thai package would bring Plan A back under 180M</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 which applies if Plan A takes a Chinese biomass boiler</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would qualify for BOI as battery storage (12M THB per MW cap, Announcement 3/2568) if bought instead of leased with the PPA;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from Chinese makers (ZOZEN, Sitong, Taiguo, Yongxing; ASME S stamp, with a Thai installer), the Chinese quote first, because ~2M THB or more below the Thai package puts Plan A back under 180M; electric modules as the fallback quote; fuel supply offers (chips and wood, delivered price, a monsoon stock);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for the ~520 kWp factory roof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(~182M at the midpoint, the ramp-up reserve of 10M to 20M included, no contingency), released in the tranches of section 8.3, paid in by the shareholders as share capital and called against the milestones. Told plainly: at the midpoint the plan is </w:t>
            </w:r>
            <w:r>
              <w:rPr>
                <w:b/>
                <w:sz w:val="19"/>
              </w:rPr>
              <w:t>~2M above 180M</w:t>
            </w:r>
            <w:r>
              <w:rPr>
                <w:sz w:val="19"/>
              </w:rPr>
              <w:t xml:space="preserve"> (177M to 187M with the reserve's 10M to 20M); the price carries no contingency (at 15 % it would be ~25M THB more at the midpoint), and from the low to the high end of every block the plan comes to ~132M to 233M THB. The Newbilt re-quote, the Pheenix quote, the building quote with the soil test, the metrology quotes, the solar PPA offer and a Chinese biomass boiler quote decide where in that range it lands and whether it comes back under 180M.</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share price and the call schedule, and how quotes landing above the plan price are funded (a further call on the shareholders); the six levers, the solar PPA first (~14.7M THB off the price for a power bill of ~0.06M USD a year); whether to buy a Chinese biomass boiler if its quote brings the plan under 180M; CD replication, yes or no, before the BOI application is finalised; the biomass fuel contracts; the split of the 40 % open to co-investors (Ploy Printing, the founders, others; the lead investor holds at least 60 %);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 laser confocal and wide-area profiler (USD 180k to 350k), the visitor corridor, cassette and CD-R, an owned crane if needed, further Classics,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with whether the installer's own BOI promotion shows in its price;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